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50" w:rsidRDefault="00A82D83" w:rsidP="00050A50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>ҒЫЛЫМ ЖӘНЕ ҒЫЛЫМИ ЗЕРТТЕУ ӘДІСТЕРІ</w:t>
      </w:r>
    </w:p>
    <w:p w:rsidR="00A82D83" w:rsidRPr="00050A50" w:rsidRDefault="00050A50" w:rsidP="00050A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0A50">
        <w:rPr>
          <w:rFonts w:ascii="Times New Roman" w:hAnsi="Times New Roman" w:cs="Times New Roman"/>
          <w:sz w:val="28"/>
          <w:szCs w:val="28"/>
          <w:lang w:val="kk-KZ"/>
        </w:rPr>
        <w:t xml:space="preserve">Дәріс. </w:t>
      </w:r>
      <w:proofErr w:type="spellStart"/>
      <w:r w:rsidR="00A82D83" w:rsidRPr="00050A50">
        <w:rPr>
          <w:rFonts w:ascii="Times New Roman" w:hAnsi="Times New Roman" w:cs="Times New Roman"/>
          <w:b/>
          <w:sz w:val="28"/>
          <w:szCs w:val="28"/>
        </w:rPr>
        <w:t>Ғылымның</w:t>
      </w:r>
      <w:proofErr w:type="spellEnd"/>
      <w:r w:rsidR="00A82D83" w:rsidRPr="00050A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2D83" w:rsidRPr="00050A50">
        <w:rPr>
          <w:rFonts w:ascii="Times New Roman" w:hAnsi="Times New Roman" w:cs="Times New Roman"/>
          <w:b/>
          <w:sz w:val="28"/>
          <w:szCs w:val="28"/>
        </w:rPr>
        <w:t>анықтамасы</w:t>
      </w:r>
      <w:bookmarkStart w:id="0" w:name="_GoBack"/>
      <w:bookmarkEnd w:id="0"/>
      <w:proofErr w:type="spellEnd"/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келесідей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өзара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байланысты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ерекшеліктерімен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сипатталады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>: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беру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қалыптасуын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институттардың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r w:rsidRPr="009719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термині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да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(математика, физика, биология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</w:t>
      </w:r>
    </w:p>
    <w:p w:rsidR="00A82D83" w:rsidRPr="009719E2" w:rsidRDefault="00A82D83" w:rsidP="00A82D8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>: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оқиғаларды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білімдердің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пайдалануының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мен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формаларын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функциялары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>.</w:t>
      </w:r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шеше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жеткізумен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жандану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өсті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басқарушы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күшке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Радиоэлектроника, биотехнология,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lastRenderedPageBreak/>
        <w:t>салалардағы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жаңалықтармен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қалыптасты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инженерлік</w:t>
      </w:r>
      <w:proofErr w:type="spellEnd"/>
      <w:r w:rsidR="009719E2"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құрастырушы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үлгілер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жоспарларды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әзірлейтін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ұсынатын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өндіріс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жандану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дүниетанымдық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дами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9E2" w:rsidRPr="009719E2" w:rsidRDefault="00A82D83" w:rsidP="009719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дүниетанымның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функциясына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</w:t>
      </w:r>
      <w:r w:rsidR="009719E2"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құндылықтарына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жіктелуі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ашуға</w:t>
      </w:r>
      <w:proofErr w:type="spellEnd"/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қатынастарға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мен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философияның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тақырыпқа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әдісіне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(1.1-сурет):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9719E2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логика, </w:t>
      </w:r>
    </w:p>
    <w:p w:rsidR="009719E2" w:rsidRDefault="009719E2" w:rsidP="00A82D83">
      <w:pPr>
        <w:rPr>
          <w:rFonts w:ascii="Times New Roman" w:hAnsi="Times New Roman" w:cs="Times New Roman"/>
          <w:sz w:val="28"/>
          <w:szCs w:val="28"/>
        </w:rPr>
      </w:pP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мамандықтарды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жіктеудегі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беру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: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ғылымдары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математика (физика, химия,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география, механика, биология, геология, экология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);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719E2">
        <w:rPr>
          <w:rFonts w:ascii="Times New Roman" w:hAnsi="Times New Roman" w:cs="Times New Roman"/>
          <w:sz w:val="28"/>
          <w:szCs w:val="28"/>
        </w:rPr>
        <w:t>филология,философия</w:t>
      </w:r>
      <w:proofErr w:type="spellEnd"/>
      <w:proofErr w:type="gram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саясаттану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мәдениеттану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журналистика,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психология,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әлеуметтану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экономика,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);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сәулет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электроника, геодезия,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>телекоммуникация, металлургия, тау-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радиотехника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басқалар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);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ғылымдары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агрономия,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lastRenderedPageBreak/>
        <w:t xml:space="preserve">зоотехника, ветеринария,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.).</w:t>
      </w:r>
    </w:p>
    <w:p w:rsidR="00A82D83" w:rsidRPr="009719E2" w:rsidRDefault="00A82D83" w:rsidP="00A82D8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Таным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әдісі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келесідей</w:t>
      </w:r>
      <w:proofErr w:type="spellEnd"/>
      <w:r w:rsidR="009719E2"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түрлерге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жіктеледі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>: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шындықпен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зерттейтін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</w:t>
      </w:r>
      <w:r w:rsidR="009719E2"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тәжірибелер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жинаумен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жинақтаумен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жіктеумен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айналысады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байланыстары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заңдылықтарын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;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r w:rsidRPr="009719E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қорытудың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болжауға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кезең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эмпирикалық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тәжірибеге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қатысты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іргелі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қолданбалы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бөлінеді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мақсаты-табиғаттың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ойлаудың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іргелі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қоғамын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дамытуда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салаларын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құрай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Ғылымның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тікелей</w:t>
      </w:r>
      <w:proofErr w:type="spellEnd"/>
      <w:r w:rsidRPr="00971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–</w:t>
      </w:r>
      <w:r w:rsidR="009719E2"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ашатын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D83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пәнін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үдерістері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құбылыстарын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AF1" w:rsidRPr="009719E2" w:rsidRDefault="00A82D83" w:rsidP="00A82D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9E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9719E2">
        <w:rPr>
          <w:rFonts w:ascii="Times New Roman" w:hAnsi="Times New Roman" w:cs="Times New Roman"/>
          <w:sz w:val="28"/>
          <w:szCs w:val="28"/>
        </w:rPr>
        <w:t>.</w:t>
      </w:r>
    </w:p>
    <w:sectPr w:rsidR="00185AF1" w:rsidRPr="0097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FA9"/>
    <w:multiLevelType w:val="hybridMultilevel"/>
    <w:tmpl w:val="5C04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D529C"/>
    <w:multiLevelType w:val="hybridMultilevel"/>
    <w:tmpl w:val="B726AB6A"/>
    <w:lvl w:ilvl="0" w:tplc="C0A4E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472BE"/>
    <w:multiLevelType w:val="hybridMultilevel"/>
    <w:tmpl w:val="51604438"/>
    <w:lvl w:ilvl="0" w:tplc="67C43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5E"/>
    <w:rsid w:val="00050A50"/>
    <w:rsid w:val="00185AF1"/>
    <w:rsid w:val="009719E2"/>
    <w:rsid w:val="00A82D83"/>
    <w:rsid w:val="00E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2FAD"/>
  <w15:chartTrackingRefBased/>
  <w15:docId w15:val="{2338312F-EF55-4F42-95BE-4D49CF43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4</cp:revision>
  <dcterms:created xsi:type="dcterms:W3CDTF">2023-09-16T03:26:00Z</dcterms:created>
  <dcterms:modified xsi:type="dcterms:W3CDTF">2023-09-17T03:17:00Z</dcterms:modified>
</cp:coreProperties>
</file>